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8C77C3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7713">
        <w:rPr>
          <w:sz w:val="28"/>
          <w:szCs w:val="28"/>
        </w:rPr>
        <w:t>Заключение № 1</w:t>
      </w:r>
      <w:r w:rsidR="0082608C">
        <w:rPr>
          <w:sz w:val="28"/>
          <w:szCs w:val="28"/>
        </w:rPr>
        <w:t>5</w:t>
      </w:r>
      <w:r w:rsidR="00B9617A">
        <w:rPr>
          <w:sz w:val="28"/>
          <w:szCs w:val="28"/>
        </w:rPr>
        <w:t>/Д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82608C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 xml:space="preserve">, </w:t>
      </w:r>
    </w:p>
    <w:p w:rsidR="00B9617A" w:rsidRDefault="0082608C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</w:t>
      </w:r>
      <w:bookmarkStart w:id="0" w:name="_GoBack"/>
      <w:bookmarkEnd w:id="0"/>
      <w:r>
        <w:rPr>
          <w:sz w:val="28"/>
          <w:szCs w:val="28"/>
        </w:rPr>
        <w:t>7.06.2024</w:t>
      </w:r>
      <w:r w:rsidR="001C0182">
        <w:rPr>
          <w:sz w:val="28"/>
          <w:szCs w:val="28"/>
        </w:rPr>
        <w:t xml:space="preserve"> </w:t>
      </w:r>
      <w:r>
        <w:rPr>
          <w:sz w:val="28"/>
          <w:szCs w:val="28"/>
        </w:rPr>
        <w:t>№ 266</w:t>
      </w:r>
      <w:r w:rsidR="00B9617A">
        <w:rPr>
          <w:sz w:val="28"/>
          <w:szCs w:val="28"/>
        </w:rPr>
        <w:t>)</w:t>
      </w:r>
    </w:p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Пыть-Ях                                                                                         </w:t>
      </w:r>
      <w:r w:rsidR="0082608C">
        <w:rPr>
          <w:sz w:val="28"/>
          <w:szCs w:val="28"/>
        </w:rPr>
        <w:t xml:space="preserve">                               2</w:t>
      </w:r>
      <w:r w:rsidR="00795056">
        <w:rPr>
          <w:sz w:val="28"/>
          <w:szCs w:val="28"/>
        </w:rPr>
        <w:t>9</w:t>
      </w:r>
      <w:r w:rsidR="00C47713">
        <w:rPr>
          <w:sz w:val="28"/>
          <w:szCs w:val="28"/>
        </w:rPr>
        <w:t>.0</w:t>
      </w:r>
      <w:r w:rsidR="0082608C">
        <w:rPr>
          <w:sz w:val="28"/>
          <w:szCs w:val="28"/>
        </w:rPr>
        <w:t>7</w:t>
      </w:r>
      <w:r>
        <w:rPr>
          <w:sz w:val="28"/>
          <w:szCs w:val="28"/>
        </w:rPr>
        <w:t>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>, от 17.06.2024 № 266</w:t>
      </w:r>
      <w:r>
        <w:rPr>
          <w:sz w:val="28"/>
          <w:szCs w:val="28"/>
        </w:rPr>
        <w:t>) (далее -  проект решения) на соответствие  действующему законодательству.</w:t>
      </w: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 (далее – ГК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(далее – Закон          № 131-ФЗ);</w:t>
      </w:r>
    </w:p>
    <w:p w:rsidR="002B070D" w:rsidRDefault="002B070D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24.11.1995 № 181 «О социальной защите инвалидов в Российской Федерации» (далее - Федеральный закон от 24.11.1995 № 181); </w:t>
      </w:r>
    </w:p>
    <w:p w:rsidR="00901E89" w:rsidRPr="0027024A" w:rsidRDefault="00901E89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09.07.2016 № 649 «</w:t>
      </w:r>
      <w:r w:rsidRPr="00901E89">
        <w:rPr>
          <w:sz w:val="28"/>
          <w:szCs w:val="28"/>
        </w:rPr>
        <w:t xml:space="preserve">О мерах по приспособлению жилых помещений и общего имущества в многоквартирном доме </w:t>
      </w:r>
      <w:r>
        <w:rPr>
          <w:sz w:val="28"/>
          <w:szCs w:val="28"/>
        </w:rPr>
        <w:t xml:space="preserve">с учетом потребностей инвалидов» (далее - </w:t>
      </w:r>
      <w:r w:rsidR="00313BB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Правительства РФ от 09.07.2016 № 649); </w:t>
      </w:r>
    </w:p>
    <w:p w:rsidR="00B9617A" w:rsidRPr="0027024A" w:rsidRDefault="00901E89" w:rsidP="00E13BD9">
      <w:pPr>
        <w:pStyle w:val="1"/>
        <w:tabs>
          <w:tab w:val="left" w:pos="567"/>
          <w:tab w:val="left" w:pos="851"/>
          <w:tab w:val="left" w:pos="993"/>
        </w:tabs>
        <w:ind w:left="927" w:hanging="21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13BD9">
        <w:rPr>
          <w:sz w:val="28"/>
          <w:szCs w:val="28"/>
        </w:rPr>
        <w:t xml:space="preserve">. </w:t>
      </w:r>
      <w:r w:rsidR="00B9617A" w:rsidRPr="0027024A">
        <w:rPr>
          <w:sz w:val="28"/>
          <w:szCs w:val="28"/>
        </w:rPr>
        <w:t xml:space="preserve">Устав города Пыть-Яха. </w:t>
      </w:r>
    </w:p>
    <w:p w:rsidR="00B9617A" w:rsidRPr="00DB007C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решения поступил в Счетно-контр</w:t>
      </w:r>
      <w:r w:rsidR="0082608C">
        <w:rPr>
          <w:sz w:val="28"/>
          <w:szCs w:val="28"/>
        </w:rPr>
        <w:t>ольную палату города Пыть-Яха 22</w:t>
      </w:r>
      <w:r>
        <w:rPr>
          <w:sz w:val="28"/>
          <w:szCs w:val="28"/>
        </w:rPr>
        <w:t>.0</w:t>
      </w:r>
      <w:r w:rsidR="0082608C">
        <w:rPr>
          <w:sz w:val="28"/>
          <w:szCs w:val="28"/>
        </w:rPr>
        <w:t>7</w:t>
      </w:r>
      <w:r>
        <w:rPr>
          <w:sz w:val="28"/>
          <w:szCs w:val="28"/>
        </w:rPr>
        <w:t xml:space="preserve">.2024. С проектом решения представлены пояснительная записка, </w:t>
      </w:r>
      <w:r w:rsidR="00C47713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. 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P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Пыть-Яха, определение порядка управления и распоряжения имуществом, находящимся в </w:t>
      </w:r>
      <w:r w:rsidRPr="00756399">
        <w:rPr>
          <w:sz w:val="28"/>
          <w:szCs w:val="28"/>
        </w:rPr>
        <w:lastRenderedPageBreak/>
        <w:t xml:space="preserve">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вносятся изменения в Положение.</w:t>
      </w:r>
    </w:p>
    <w:p w:rsidR="00DB007C" w:rsidRDefault="00DB007C" w:rsidP="00DB00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 7 Перечня поручений Губернатора Ханты-Мансийского автономного округа-Югры от 28.03.2024 главам муниципальных образований было рекомендовано принять муниципальные нормативные правые акты, определяющие порядок мены непригодных для проживания граждан с инвалидностью жилых помещений частного жилищного фонда на жилые помещения муниципального жилищного фонда, обеспечивающие доступные условия проживания инвалидов. </w:t>
      </w:r>
    </w:p>
    <w:p w:rsidR="00885DEC" w:rsidRDefault="00885DEC" w:rsidP="00885D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также предусмотрен порядок предоставления служебного</w:t>
      </w:r>
      <w:r w:rsidRPr="00AF32E6">
        <w:rPr>
          <w:sz w:val="28"/>
          <w:szCs w:val="28"/>
        </w:rPr>
        <w:t xml:space="preserve"> жилого помещения лицу, избранному на выборную должность в органы местного самоуправления на постоянной основе</w:t>
      </w:r>
      <w:r>
        <w:rPr>
          <w:sz w:val="28"/>
          <w:szCs w:val="28"/>
        </w:rPr>
        <w:t>.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Default="00756399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1 к настоящему заключению представлена сопоставительная таблица, в которой отражены действующая и предложенная редакции.  </w:t>
      </w:r>
    </w:p>
    <w:p w:rsidR="00DB007C" w:rsidRPr="00DB007C" w:rsidRDefault="00DB007C" w:rsidP="00756399">
      <w:pPr>
        <w:ind w:firstLine="709"/>
        <w:jc w:val="both"/>
        <w:rPr>
          <w:sz w:val="12"/>
          <w:szCs w:val="12"/>
        </w:rPr>
      </w:pPr>
    </w:p>
    <w:p w:rsidR="00DB007C" w:rsidRDefault="00DB007C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финансово-экономическому обоснованию</w:t>
      </w:r>
      <w:r w:rsidR="006B20E4">
        <w:rPr>
          <w:sz w:val="28"/>
          <w:szCs w:val="28"/>
        </w:rPr>
        <w:t xml:space="preserve"> (от 18.07.2024 № 8-Исх-303) в</w:t>
      </w:r>
      <w:r>
        <w:rPr>
          <w:sz w:val="28"/>
          <w:szCs w:val="28"/>
        </w:rPr>
        <w:t xml:space="preserve"> части предоставления жилых помещений муниципального жилищного фонда взамен жилых помещений, непригодных для проживания инвалидов с условием выплаты гражданами разницы рыночной стоимости обмениваемых жилых помещений единовременным платежом либо с рассрочкой платежа, предоставит возможность увеличить ожидаемые поступления неналоговых доходов.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Default="00756399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ходе экспертизы установлено следующее. </w:t>
      </w:r>
    </w:p>
    <w:p w:rsidR="004E6B3D" w:rsidRDefault="004E6B3D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ст. 2 ЖК РФ установлено, что 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жилище, в т.ч. обеспечивают условия для беспрепятственного доступа к общему имуществу в многоквартирных домах.  </w:t>
      </w:r>
    </w:p>
    <w:p w:rsidR="002B070D" w:rsidRDefault="002B070D" w:rsidP="002B07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Федеральному закону от 24.11.1995 № 181-ФЗ целью государственной политики в области социальной защиты инвалидов в Российской Федерации является обеспечение инвалидам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Федерации. </w:t>
      </w:r>
    </w:p>
    <w:p w:rsidR="00901E89" w:rsidRDefault="00901E89" w:rsidP="002B07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обеспечение условий их доступности для инвалида, определяется Правилами, установленными </w:t>
      </w:r>
      <w:r w:rsidR="00313BBB">
        <w:rPr>
          <w:sz w:val="28"/>
          <w:szCs w:val="28"/>
        </w:rPr>
        <w:t>п</w:t>
      </w:r>
      <w:r>
        <w:rPr>
          <w:sz w:val="28"/>
          <w:szCs w:val="28"/>
        </w:rPr>
        <w:t>остановлением Правительства РФ от 09.07.2019 № 649</w:t>
      </w:r>
      <w:r w:rsidR="00D04835">
        <w:rPr>
          <w:sz w:val="28"/>
          <w:szCs w:val="28"/>
        </w:rPr>
        <w:t xml:space="preserve"> (далее – Правила)</w:t>
      </w:r>
      <w:r>
        <w:rPr>
          <w:sz w:val="28"/>
          <w:szCs w:val="28"/>
        </w:rPr>
        <w:t xml:space="preserve">. </w:t>
      </w:r>
    </w:p>
    <w:p w:rsidR="004E6B3D" w:rsidRDefault="004E6B3D" w:rsidP="002B07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Правилами</w:t>
      </w:r>
      <w:r w:rsidRPr="004E6B3D">
        <w:rPr>
          <w:sz w:val="28"/>
          <w:szCs w:val="28"/>
        </w:rPr>
        <w:t xml:space="preserve"> установлен порядок обследования жилых помещений инвалидов и общего имущества в многоквартирных домах, в которых проживают инвалиды. В соответствии с указанным порядком, обследование проводится муниципальными </w:t>
      </w:r>
      <w:r w:rsidRPr="004E6B3D">
        <w:rPr>
          <w:sz w:val="28"/>
          <w:szCs w:val="28"/>
        </w:rPr>
        <w:lastRenderedPageBreak/>
        <w:t>комиссиями, создаваемыми органами местного самоуправления, на основании утверждённого плана таких мероприятий.</w:t>
      </w:r>
    </w:p>
    <w:p w:rsidR="001D47F8" w:rsidRDefault="001D47F8" w:rsidP="001D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 14 Правил установлено, что минимальный и оптимальный перечень мероприятий финансируется за счет средств, в т.ч. бюджетов муниципальных образований.</w:t>
      </w:r>
    </w:p>
    <w:p w:rsidR="008D6C5D" w:rsidRDefault="008D6C5D" w:rsidP="00B9617A">
      <w:pPr>
        <w:ind w:firstLine="709"/>
        <w:jc w:val="both"/>
        <w:rPr>
          <w:sz w:val="28"/>
          <w:szCs w:val="28"/>
        </w:rPr>
      </w:pPr>
    </w:p>
    <w:p w:rsidR="00270D16" w:rsidRDefault="00270D16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имеется следующее предложение: </w:t>
      </w:r>
    </w:p>
    <w:p w:rsidR="009E004C" w:rsidRDefault="003E0CE8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втором предложении абз. 3 пп. 1.3 п. 1 проекта решения отражено, что разницу рыночной стоимости</w:t>
      </w:r>
      <w:r w:rsidR="00F31CA4">
        <w:rPr>
          <w:sz w:val="28"/>
          <w:szCs w:val="28"/>
        </w:rPr>
        <w:t xml:space="preserve"> обмениваемых жилых</w:t>
      </w:r>
      <w:r>
        <w:rPr>
          <w:sz w:val="28"/>
          <w:szCs w:val="28"/>
        </w:rPr>
        <w:t xml:space="preserve"> помещени</w:t>
      </w:r>
      <w:r w:rsidR="00F31CA4">
        <w:rPr>
          <w:sz w:val="28"/>
          <w:szCs w:val="28"/>
        </w:rPr>
        <w:t>й</w:t>
      </w:r>
      <w:r>
        <w:rPr>
          <w:sz w:val="28"/>
          <w:szCs w:val="28"/>
        </w:rPr>
        <w:t xml:space="preserve"> выплачивается </w:t>
      </w:r>
      <w:r w:rsidR="00F31CA4">
        <w:rPr>
          <w:sz w:val="28"/>
          <w:szCs w:val="28"/>
          <w:u w:val="single"/>
        </w:rPr>
        <w:t>гражданами</w:t>
      </w:r>
      <w:r>
        <w:rPr>
          <w:sz w:val="28"/>
          <w:szCs w:val="28"/>
        </w:rPr>
        <w:t>.</w:t>
      </w:r>
    </w:p>
    <w:p w:rsidR="001D47F8" w:rsidRDefault="009E004C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исключения </w:t>
      </w:r>
      <w:r w:rsidR="0036646B">
        <w:rPr>
          <w:sz w:val="28"/>
          <w:szCs w:val="28"/>
        </w:rPr>
        <w:t>без</w:t>
      </w:r>
      <w:r>
        <w:rPr>
          <w:sz w:val="28"/>
          <w:szCs w:val="28"/>
        </w:rPr>
        <w:t>обоснованных расходов со стороны граждан (</w:t>
      </w:r>
      <w:proofErr w:type="gramStart"/>
      <w:r w:rsidR="001D47F8">
        <w:rPr>
          <w:sz w:val="28"/>
          <w:szCs w:val="28"/>
        </w:rPr>
        <w:t>например</w:t>
      </w:r>
      <w:proofErr w:type="gramEnd"/>
      <w:r w:rsidR="001D47F8">
        <w:rPr>
          <w:sz w:val="28"/>
          <w:szCs w:val="28"/>
        </w:rPr>
        <w:t xml:space="preserve">: </w:t>
      </w:r>
      <w:r w:rsidRPr="00854FFA">
        <w:rPr>
          <w:sz w:val="28"/>
          <w:szCs w:val="28"/>
        </w:rPr>
        <w:t xml:space="preserve">рыночная стоимость муниципального жилого помещения ниже рыночной стоимости отчуждаемого </w:t>
      </w:r>
      <w:r w:rsidR="001D47F8">
        <w:rPr>
          <w:sz w:val="28"/>
          <w:szCs w:val="28"/>
        </w:rPr>
        <w:t xml:space="preserve">гражданами </w:t>
      </w:r>
      <w:r w:rsidRPr="00854FFA">
        <w:rPr>
          <w:sz w:val="28"/>
          <w:szCs w:val="28"/>
        </w:rPr>
        <w:t>жилого помещения</w:t>
      </w:r>
      <w:r w:rsidR="001D47F8">
        <w:rPr>
          <w:sz w:val="28"/>
          <w:szCs w:val="28"/>
        </w:rPr>
        <w:t xml:space="preserve">), предлагаем во втором предложении </w:t>
      </w:r>
      <w:r w:rsidR="003E0CE8">
        <w:rPr>
          <w:sz w:val="28"/>
          <w:szCs w:val="28"/>
        </w:rPr>
        <w:t xml:space="preserve">абз. 3 пп. 1.3 п. 1 проекта решения </w:t>
      </w:r>
      <w:r w:rsidR="001D47F8">
        <w:rPr>
          <w:sz w:val="28"/>
          <w:szCs w:val="28"/>
        </w:rPr>
        <w:t>слово «гражданами» заменить словом «сторонами».</w:t>
      </w:r>
    </w:p>
    <w:p w:rsidR="001D47F8" w:rsidRDefault="001D47F8" w:rsidP="00B9617A">
      <w:pPr>
        <w:ind w:firstLine="709"/>
        <w:jc w:val="both"/>
        <w:rPr>
          <w:sz w:val="28"/>
          <w:szCs w:val="28"/>
        </w:rPr>
      </w:pPr>
    </w:p>
    <w:p w:rsidR="00A52897" w:rsidRDefault="003E62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финансово-экономического характера отсутствуют. </w:t>
      </w:r>
      <w:r w:rsidR="00515FAD">
        <w:rPr>
          <w:sz w:val="28"/>
          <w:szCs w:val="28"/>
        </w:rPr>
        <w:t xml:space="preserve"> </w:t>
      </w:r>
    </w:p>
    <w:p w:rsidR="00A52897" w:rsidRPr="002F65E4" w:rsidRDefault="00A52897" w:rsidP="00B9617A">
      <w:pPr>
        <w:ind w:firstLine="709"/>
        <w:jc w:val="both"/>
        <w:rPr>
          <w:sz w:val="14"/>
          <w:szCs w:val="14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</w:t>
      </w:r>
      <w:r w:rsidR="00A52897">
        <w:rPr>
          <w:sz w:val="28"/>
          <w:szCs w:val="28"/>
        </w:rPr>
        <w:t>021 № 383, от 10.12.2021 № 30</w:t>
      </w:r>
      <w:r w:rsidR="008D6C5D">
        <w:rPr>
          <w:sz w:val="28"/>
          <w:szCs w:val="28"/>
        </w:rPr>
        <w:t>, от 17.06.2024 № 266</w:t>
      </w:r>
      <w:r w:rsidR="00A52897">
        <w:rPr>
          <w:sz w:val="28"/>
          <w:szCs w:val="28"/>
        </w:rPr>
        <w:t>)</w:t>
      </w:r>
      <w:r w:rsidR="00511DFC">
        <w:rPr>
          <w:sz w:val="28"/>
          <w:szCs w:val="28"/>
        </w:rPr>
        <w:t xml:space="preserve"> с учетом </w:t>
      </w:r>
      <w:r w:rsidR="001D47F8">
        <w:rPr>
          <w:sz w:val="28"/>
          <w:szCs w:val="28"/>
        </w:rPr>
        <w:t>предложения</w:t>
      </w:r>
      <w:r w:rsidR="008D6C5D">
        <w:rPr>
          <w:sz w:val="28"/>
          <w:szCs w:val="28"/>
        </w:rPr>
        <w:t>.</w:t>
      </w:r>
    </w:p>
    <w:p w:rsidR="00B9617A" w:rsidRDefault="00B9617A" w:rsidP="00B9617A">
      <w:pPr>
        <w:ind w:firstLine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540CF5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22293E" w:rsidRDefault="0022293E" w:rsidP="00B9617A">
      <w:pPr>
        <w:jc w:val="right"/>
      </w:pPr>
    </w:p>
    <w:p w:rsidR="00B9617A" w:rsidRPr="00D82BD0" w:rsidRDefault="00B9617A" w:rsidP="00B9617A">
      <w:pPr>
        <w:jc w:val="right"/>
      </w:pPr>
      <w:r w:rsidRPr="00D82BD0"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C47713">
        <w:t xml:space="preserve"> </w:t>
      </w:r>
      <w:r w:rsidR="00D82BD0" w:rsidRPr="00D82BD0">
        <w:t xml:space="preserve">  </w:t>
      </w:r>
      <w:r w:rsidRPr="00D82BD0">
        <w:t xml:space="preserve"> </w:t>
      </w:r>
      <w:r w:rsidR="00C47713">
        <w:t xml:space="preserve">к заключению от </w:t>
      </w:r>
      <w:r w:rsidR="00707A4B">
        <w:t>2</w:t>
      </w:r>
      <w:r w:rsidR="00885DEC">
        <w:t>9</w:t>
      </w:r>
      <w:r w:rsidR="00C47713">
        <w:t>.0</w:t>
      </w:r>
      <w:r w:rsidR="00707A4B">
        <w:t>7</w:t>
      </w:r>
      <w:r w:rsidR="00C47713">
        <w:t>.2024 № 1</w:t>
      </w:r>
      <w:r w:rsidR="00707A4B">
        <w:t>5</w:t>
      </w:r>
      <w:r w:rsidRPr="00D82BD0">
        <w:t>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№ п/п решения Положения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Предложенная редакция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82608C" w:rsidP="003875D0">
            <w:pPr>
              <w:tabs>
                <w:tab w:val="left" w:pos="851"/>
              </w:tabs>
              <w:jc w:val="center"/>
            </w:pPr>
            <w:r>
              <w:t>п. 4 ст.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74BB2" w:rsidP="003875D0">
            <w:pPr>
              <w:tabs>
                <w:tab w:val="left" w:pos="851"/>
              </w:tabs>
              <w:jc w:val="both"/>
            </w:pPr>
            <w:r>
              <w:t>п</w:t>
            </w:r>
            <w:r w:rsidR="0082608C">
              <w:t>редлагается дополнить пп. 6.1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74BB2" w:rsidP="00C47713">
            <w:pPr>
              <w:tabs>
                <w:tab w:val="left" w:pos="851"/>
              </w:tabs>
              <w:jc w:val="both"/>
            </w:pPr>
            <w:r>
              <w:t xml:space="preserve">       </w:t>
            </w:r>
            <w:r w:rsidRPr="00B74BB2">
              <w:t>6.1) предоставление жилых помещений муниципального жилищного фонда взамен жилых помещений, непригодных для проживания инвалидов;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74BB2" w:rsidP="003875D0">
            <w:pPr>
              <w:tabs>
                <w:tab w:val="left" w:pos="851"/>
              </w:tabs>
              <w:jc w:val="center"/>
            </w:pPr>
            <w:r>
              <w:t>ст.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74BB2" w:rsidP="00C47713">
            <w:pPr>
              <w:tabs>
                <w:tab w:val="left" w:pos="851"/>
              </w:tabs>
              <w:jc w:val="both"/>
            </w:pPr>
            <w:r>
              <w:t>предлагается дополнить пп. 6.1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B2" w:rsidRPr="00B74BB2" w:rsidRDefault="00B74BB2" w:rsidP="00B74BB2">
            <w:pPr>
              <w:jc w:val="both"/>
            </w:pPr>
            <w:r>
              <w:t xml:space="preserve">        </w:t>
            </w:r>
            <w:r w:rsidRPr="00B74BB2">
              <w:t>6.1. Решение о предоставлении служебного жилого помещения лицу, избранному на выборную должность в органы местного самоуправления на постоянной основе, принимается по согласованию с постоянной депутатской комиссией Думы города Пыть-Яха по местному самоуправлению, регламенту, депутатской этике и связям с общественностью. Для согласования решения о предоставлении служебного жилого помещения, управление по жилищным вопросам администрации города в течение 3-х дней со дня получения документов, указанных в подпункте 1 пункта 6 настоящей статьи,  направляет на имя председателя депутатской комиссии Думы города Пыть-Яха по местному самоуправлению, регламенту, депутатской этике и связям с общественностью (далее – депутатская комиссия) обращение о согласовании предоставления служебного жилого помещения, содержащее сведения о   наличии или отсутствии жилого помещения в собственности у заявителя и (или) членов его семьи на территории города Пыть-Яха, о ранее зарегистрированных правах на жилые помещения, в том числе на ранее существовавшие фамилию, имя, отчество, а также сведения о наличии свободных служебных помещений муниципального жилищного фонда.</w:t>
            </w:r>
          </w:p>
          <w:p w:rsidR="00B9617A" w:rsidRPr="00AE678F" w:rsidRDefault="00B74BB2" w:rsidP="00B74BB2">
            <w:pPr>
              <w:jc w:val="both"/>
            </w:pPr>
            <w:r>
              <w:t xml:space="preserve">       </w:t>
            </w:r>
            <w:r w:rsidRPr="00B74BB2">
              <w:t xml:space="preserve">Обращение о согласовании предоставления служебного жилого помещения лицу, избранному на выборную должность в органы местного самоуправления на постоянной основе, рассматривается депутатской комиссией в течение 15 дней с даты поступления.  Решение депутатской комиссии направляется в </w:t>
            </w:r>
            <w:r w:rsidRPr="00B74BB2">
              <w:lastRenderedPageBreak/>
              <w:t>течение 3 рабочих дней в управление по жилищным вопросам администрации города.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22293E" w:rsidP="002229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3E">
              <w:rPr>
                <w:rFonts w:ascii="Times New Roman" w:hAnsi="Times New Roman" w:cs="Times New Roman"/>
                <w:sz w:val="24"/>
                <w:szCs w:val="24"/>
              </w:rPr>
              <w:t>Предлагается дополнить ст. 13.1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B2" w:rsidRPr="00B74BB2" w:rsidRDefault="00B74BB2" w:rsidP="00B74BB2">
            <w:pPr>
              <w:tabs>
                <w:tab w:val="left" w:pos="851"/>
              </w:tabs>
              <w:jc w:val="both"/>
            </w:pPr>
            <w:r w:rsidRPr="00B74BB2">
              <w:t xml:space="preserve">Статья 13.1. Предоставление жилых помещений муниципального жилищного фонда взамен жилых помещений, непригодных для проживания инвалидов </w:t>
            </w:r>
          </w:p>
          <w:p w:rsidR="00B74BB2" w:rsidRPr="00B74BB2" w:rsidRDefault="00B74BB2" w:rsidP="00B74BB2">
            <w:pPr>
              <w:tabs>
                <w:tab w:val="left" w:pos="851"/>
              </w:tabs>
              <w:jc w:val="both"/>
            </w:pPr>
          </w:p>
          <w:p w:rsidR="00B74BB2" w:rsidRPr="00B74BB2" w:rsidRDefault="00B74BB2" w:rsidP="00B74BB2">
            <w:pPr>
              <w:tabs>
                <w:tab w:val="left" w:pos="851"/>
              </w:tabs>
              <w:jc w:val="both"/>
            </w:pPr>
            <w:r w:rsidRPr="00B74BB2">
              <w:t xml:space="preserve">Жилые помещения муниципального жилищного фонда предоставляются по договорам мены собственникам с нарушениями функций опорно-двигательного аппарата, имеющим инвалидность первой, второй группы, в случае признания жилых помещений 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согласно пункту 54 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28.01.2006 № 47. Жилые помещения предоставляются  с условием выплаты гражданами разницы рыночной стоимости обмениваемых жилых помещений единовременным платежом либо с рассрочкой платежа. </w:t>
            </w:r>
          </w:p>
          <w:p w:rsidR="00262055" w:rsidRPr="00AE678F" w:rsidRDefault="00B74BB2" w:rsidP="00B74BB2">
            <w:pPr>
              <w:tabs>
                <w:tab w:val="left" w:pos="851"/>
              </w:tabs>
              <w:jc w:val="both"/>
            </w:pPr>
            <w:r w:rsidRPr="00B74BB2">
              <w:t>Условия и порядок предоставления жилых помещений гражданам с нарушениями функций опорно-двигательного аппарата, имеющим инвалидность первой, второй группы утверждается нормативным правовым актом администрации города.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7F3E57" w:rsidP="00262055">
      <w:pPr>
        <w:tabs>
          <w:tab w:val="left" w:pos="2445"/>
        </w:tabs>
      </w:pPr>
      <w:r>
        <w:t xml:space="preserve"> </w:t>
      </w:r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564" w:rsidRDefault="007C3564" w:rsidP="008A40C3">
      <w:r>
        <w:separator/>
      </w:r>
    </w:p>
  </w:endnote>
  <w:endnote w:type="continuationSeparator" w:id="0">
    <w:p w:rsidR="007C3564" w:rsidRDefault="007C3564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564" w:rsidRDefault="007C3564" w:rsidP="008A40C3">
      <w:r>
        <w:separator/>
      </w:r>
    </w:p>
  </w:footnote>
  <w:footnote w:type="continuationSeparator" w:id="0">
    <w:p w:rsidR="007C3564" w:rsidRDefault="007C3564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182">
          <w:rPr>
            <w:noProof/>
          </w:rPr>
          <w:t>5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04C6A"/>
    <w:rsid w:val="0001155B"/>
    <w:rsid w:val="0001465C"/>
    <w:rsid w:val="00022A93"/>
    <w:rsid w:val="0003147D"/>
    <w:rsid w:val="000423E4"/>
    <w:rsid w:val="000436A2"/>
    <w:rsid w:val="00065FB2"/>
    <w:rsid w:val="0008594C"/>
    <w:rsid w:val="00091DC6"/>
    <w:rsid w:val="000A14EB"/>
    <w:rsid w:val="000E7ADD"/>
    <w:rsid w:val="000F0BF0"/>
    <w:rsid w:val="00106CA5"/>
    <w:rsid w:val="00114DE5"/>
    <w:rsid w:val="00131715"/>
    <w:rsid w:val="001412EE"/>
    <w:rsid w:val="001429C4"/>
    <w:rsid w:val="00142E36"/>
    <w:rsid w:val="00164EC0"/>
    <w:rsid w:val="001777EA"/>
    <w:rsid w:val="001A3787"/>
    <w:rsid w:val="001A3F1B"/>
    <w:rsid w:val="001C0182"/>
    <w:rsid w:val="001D2DA6"/>
    <w:rsid w:val="001D47F8"/>
    <w:rsid w:val="001F6E59"/>
    <w:rsid w:val="00205784"/>
    <w:rsid w:val="0022293E"/>
    <w:rsid w:val="0024088A"/>
    <w:rsid w:val="00241C59"/>
    <w:rsid w:val="0024391B"/>
    <w:rsid w:val="00262055"/>
    <w:rsid w:val="00267F1C"/>
    <w:rsid w:val="0027024A"/>
    <w:rsid w:val="00270D16"/>
    <w:rsid w:val="002906B3"/>
    <w:rsid w:val="002A1781"/>
    <w:rsid w:val="002B070D"/>
    <w:rsid w:val="002E2E16"/>
    <w:rsid w:val="002E41BE"/>
    <w:rsid w:val="002F65E4"/>
    <w:rsid w:val="0030773C"/>
    <w:rsid w:val="00313BBB"/>
    <w:rsid w:val="003179FA"/>
    <w:rsid w:val="00323F41"/>
    <w:rsid w:val="0036646B"/>
    <w:rsid w:val="00373686"/>
    <w:rsid w:val="003875D0"/>
    <w:rsid w:val="003D5AED"/>
    <w:rsid w:val="003E0C92"/>
    <w:rsid w:val="003E0CE8"/>
    <w:rsid w:val="003E627A"/>
    <w:rsid w:val="003F1295"/>
    <w:rsid w:val="00423AA0"/>
    <w:rsid w:val="00445B20"/>
    <w:rsid w:val="00461081"/>
    <w:rsid w:val="00477F23"/>
    <w:rsid w:val="004A226E"/>
    <w:rsid w:val="004D33D8"/>
    <w:rsid w:val="004E258D"/>
    <w:rsid w:val="004E6B3D"/>
    <w:rsid w:val="004E7A7E"/>
    <w:rsid w:val="004F1240"/>
    <w:rsid w:val="004F4381"/>
    <w:rsid w:val="004F54E8"/>
    <w:rsid w:val="00502147"/>
    <w:rsid w:val="00503352"/>
    <w:rsid w:val="00503DBB"/>
    <w:rsid w:val="00511DFC"/>
    <w:rsid w:val="00515FAD"/>
    <w:rsid w:val="00540CF5"/>
    <w:rsid w:val="00543B10"/>
    <w:rsid w:val="005662F8"/>
    <w:rsid w:val="005B4E6D"/>
    <w:rsid w:val="005F3A30"/>
    <w:rsid w:val="0061656F"/>
    <w:rsid w:val="00636E22"/>
    <w:rsid w:val="00670517"/>
    <w:rsid w:val="00691A6A"/>
    <w:rsid w:val="006B20E4"/>
    <w:rsid w:val="006C5BE2"/>
    <w:rsid w:val="006F39A7"/>
    <w:rsid w:val="006F58D9"/>
    <w:rsid w:val="00707A4B"/>
    <w:rsid w:val="007115C6"/>
    <w:rsid w:val="007208F8"/>
    <w:rsid w:val="00727DD5"/>
    <w:rsid w:val="00745D67"/>
    <w:rsid w:val="00754E49"/>
    <w:rsid w:val="00756399"/>
    <w:rsid w:val="00783234"/>
    <w:rsid w:val="00795056"/>
    <w:rsid w:val="007C23E3"/>
    <w:rsid w:val="007C25A0"/>
    <w:rsid w:val="007C2E66"/>
    <w:rsid w:val="007C3564"/>
    <w:rsid w:val="007F3E57"/>
    <w:rsid w:val="0081288A"/>
    <w:rsid w:val="0082608C"/>
    <w:rsid w:val="00834B74"/>
    <w:rsid w:val="008374A8"/>
    <w:rsid w:val="00837C2F"/>
    <w:rsid w:val="00854633"/>
    <w:rsid w:val="008558E4"/>
    <w:rsid w:val="008815FF"/>
    <w:rsid w:val="00885DEC"/>
    <w:rsid w:val="008A40C3"/>
    <w:rsid w:val="008C77C3"/>
    <w:rsid w:val="008D6C5D"/>
    <w:rsid w:val="008F53B3"/>
    <w:rsid w:val="00901E89"/>
    <w:rsid w:val="00914A79"/>
    <w:rsid w:val="00915382"/>
    <w:rsid w:val="00987D67"/>
    <w:rsid w:val="009A38B4"/>
    <w:rsid w:val="009C266C"/>
    <w:rsid w:val="009E004C"/>
    <w:rsid w:val="009E548C"/>
    <w:rsid w:val="009F1C2E"/>
    <w:rsid w:val="00A23595"/>
    <w:rsid w:val="00A52897"/>
    <w:rsid w:val="00A60450"/>
    <w:rsid w:val="00A61953"/>
    <w:rsid w:val="00A75644"/>
    <w:rsid w:val="00A960B2"/>
    <w:rsid w:val="00AC0ABB"/>
    <w:rsid w:val="00AC7322"/>
    <w:rsid w:val="00AD2A9A"/>
    <w:rsid w:val="00AE678F"/>
    <w:rsid w:val="00AF3386"/>
    <w:rsid w:val="00B0399E"/>
    <w:rsid w:val="00B2149C"/>
    <w:rsid w:val="00B2249D"/>
    <w:rsid w:val="00B2435A"/>
    <w:rsid w:val="00B3511C"/>
    <w:rsid w:val="00B544E0"/>
    <w:rsid w:val="00B66A50"/>
    <w:rsid w:val="00B74BB2"/>
    <w:rsid w:val="00B93EC7"/>
    <w:rsid w:val="00B9617A"/>
    <w:rsid w:val="00BA34A6"/>
    <w:rsid w:val="00BC0082"/>
    <w:rsid w:val="00BC0DB7"/>
    <w:rsid w:val="00BC122C"/>
    <w:rsid w:val="00BD203D"/>
    <w:rsid w:val="00BE11D2"/>
    <w:rsid w:val="00BE3E9E"/>
    <w:rsid w:val="00C149E9"/>
    <w:rsid w:val="00C47713"/>
    <w:rsid w:val="00C47D2B"/>
    <w:rsid w:val="00C92165"/>
    <w:rsid w:val="00CA63EA"/>
    <w:rsid w:val="00CB41ED"/>
    <w:rsid w:val="00CB6E29"/>
    <w:rsid w:val="00CC339A"/>
    <w:rsid w:val="00CC5B8E"/>
    <w:rsid w:val="00CD7B7A"/>
    <w:rsid w:val="00CE3188"/>
    <w:rsid w:val="00D04835"/>
    <w:rsid w:val="00D2117B"/>
    <w:rsid w:val="00D34C23"/>
    <w:rsid w:val="00D442E2"/>
    <w:rsid w:val="00D82BD0"/>
    <w:rsid w:val="00DB007C"/>
    <w:rsid w:val="00DB7DF3"/>
    <w:rsid w:val="00DD1AAE"/>
    <w:rsid w:val="00DD285E"/>
    <w:rsid w:val="00DD6574"/>
    <w:rsid w:val="00E06D76"/>
    <w:rsid w:val="00E13BD9"/>
    <w:rsid w:val="00E21F14"/>
    <w:rsid w:val="00E31505"/>
    <w:rsid w:val="00E526A9"/>
    <w:rsid w:val="00E5369B"/>
    <w:rsid w:val="00E548CF"/>
    <w:rsid w:val="00E615EA"/>
    <w:rsid w:val="00E618B3"/>
    <w:rsid w:val="00E6275F"/>
    <w:rsid w:val="00E63F5C"/>
    <w:rsid w:val="00E66AD6"/>
    <w:rsid w:val="00E7238A"/>
    <w:rsid w:val="00E76D3A"/>
    <w:rsid w:val="00E7710E"/>
    <w:rsid w:val="00E841FC"/>
    <w:rsid w:val="00EB12DF"/>
    <w:rsid w:val="00EB4371"/>
    <w:rsid w:val="00EC4146"/>
    <w:rsid w:val="00EE47B1"/>
    <w:rsid w:val="00EF3179"/>
    <w:rsid w:val="00F04BD5"/>
    <w:rsid w:val="00F07F82"/>
    <w:rsid w:val="00F31CA4"/>
    <w:rsid w:val="00F452A5"/>
    <w:rsid w:val="00F77C91"/>
    <w:rsid w:val="00F81205"/>
    <w:rsid w:val="00F9390B"/>
    <w:rsid w:val="00FA347F"/>
    <w:rsid w:val="00FA781F"/>
    <w:rsid w:val="00FB1C68"/>
    <w:rsid w:val="00FB1D33"/>
    <w:rsid w:val="00FC27F2"/>
    <w:rsid w:val="00FC4D61"/>
    <w:rsid w:val="00FC566A"/>
    <w:rsid w:val="00FE2415"/>
    <w:rsid w:val="00FE56B1"/>
    <w:rsid w:val="00FE6795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67924-7A14-4590-A8DA-7D81D40F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  <w:style w:type="paragraph" w:customStyle="1" w:styleId="ConsNormal">
    <w:name w:val="ConsNormal"/>
    <w:rsid w:val="00BC00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C0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004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CF082-C979-479A-B726-49F30D8B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</TotalTime>
  <Pages>5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2024-07-29T07:31:00Z</cp:lastPrinted>
  <dcterms:created xsi:type="dcterms:W3CDTF">2024-04-16T09:31:00Z</dcterms:created>
  <dcterms:modified xsi:type="dcterms:W3CDTF">2024-07-29T07:31:00Z</dcterms:modified>
</cp:coreProperties>
</file>